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276"/>
        <w:gridCol w:w="1134"/>
        <w:gridCol w:w="1134"/>
        <w:gridCol w:w="1134"/>
        <w:gridCol w:w="1134"/>
        <w:gridCol w:w="1134"/>
      </w:tblGrid>
      <w:tr w:rsidR="00256EE1" w:rsidRPr="00256EE1" w:rsidTr="00256EE1">
        <w:trPr>
          <w:trHeight w:val="300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bookmarkStart w:id="0" w:name="_GoBack"/>
            <w:bookmarkEnd w:id="0"/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Podrobné členění institucionální podpory na mezinárodní spolupráci ve výzkumu,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experimentálním vývoji a inovacích (v tis. Kč)</w:t>
            </w:r>
          </w:p>
        </w:tc>
      </w:tr>
      <w:tr w:rsidR="00256EE1" w:rsidRPr="00256EE1" w:rsidTr="00256EE1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6EE1" w:rsidRPr="00256EE1" w:rsidTr="00256EE1">
        <w:trPr>
          <w:trHeight w:val="31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Aktivita/Rozpočet v tis. Kč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2021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ERIC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24 234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24 354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24 475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24 728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CERN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306 402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302 607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303 818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306 856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306 856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306 856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SÚJV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170 077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170 587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171 269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172 981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174 711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176 458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ESA - povinné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224 012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221 470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221 470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221 470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221 470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221 470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ESA - volitelné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81 032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ESO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42 543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43 396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44 248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45 100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45 677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ELIXIR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2 014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2 500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Von Karman Institut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912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ITER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Dofinancování projektů FP7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17 736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3 947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EMPIR - poplatek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1 718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EMRP/EMPIR - projekty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44 676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44 293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44 433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37 500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JTI ARTEMIS, ENIAC, ECSEL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59 131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54 568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62 438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65 000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JTI IMI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EURATOM (jaderná fúze)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29 841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34 445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40 015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40 000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V4+Japonsko, Korea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9 537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14 582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18 673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Spolupráce MŠMT s BMBF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Společné programování, ERA-NET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45 000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AAL, EDCTP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EMBL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33 235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34 897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36 467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38 108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39 823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EMBC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5 907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EMBC - IG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9 800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11 200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Fulbright</w:t>
            </w:r>
            <w:proofErr w:type="spellEnd"/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-Masarykův stipendijní program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12 000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COST - poplatek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390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EUREKA/EUROSTARS - poplatek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1 200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GESHER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MOBILITY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20 000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EUROSTARS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41 181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43 643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37 966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39 526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15 000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Česko-norský výzkumný program (podíl SR)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40 001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30 000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Česko-izraelská spolupráce (základní výzkum)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Česko-bavorská spolupráce ve </w:t>
            </w:r>
            <w:proofErr w:type="spellStart"/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VaV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1 400</w:t>
            </w:r>
          </w:p>
        </w:tc>
      </w:tr>
      <w:tr w:rsidR="00256EE1" w:rsidRPr="00256EE1" w:rsidTr="00256EE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Poplatky OECD/IEA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7 125</w:t>
            </w:r>
          </w:p>
        </w:tc>
      </w:tr>
      <w:tr w:rsidR="00256EE1" w:rsidRPr="00256EE1" w:rsidTr="00256EE1">
        <w:trPr>
          <w:trHeight w:val="31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C e l k e 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1 183 963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1 220 236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1 263 876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1 271 977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1 273 524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1 269 896</w:t>
            </w: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6EE1" w:rsidRPr="00256EE1" w:rsidTr="00256EE1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Poznámka: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25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6EE1" w:rsidRPr="00256EE1" w:rsidTr="00256EE1">
        <w:trPr>
          <w:trHeight w:val="300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EE1" w:rsidRPr="00256EE1" w:rsidRDefault="00256EE1" w:rsidP="00B439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reálné výdaje </w:t>
            </w:r>
            <w:r w:rsidR="00B439D9"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 roce 2016 </w:t>
            </w:r>
            <w:r w:rsidR="00B439D9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  <w:r w:rsidR="00B439D9"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ad výš</w:t>
            </w:r>
            <w:r w:rsidR="00B439D9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  <w:r w:rsidR="00B439D9"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schváleného závazného ukazatele </w:t>
            </w:r>
            <w:r w:rsidRPr="00256EE1">
              <w:rPr>
                <w:rFonts w:ascii="Calibri" w:eastAsia="Times New Roman" w:hAnsi="Calibri" w:cs="Times New Roman"/>
                <w:color w:val="000000"/>
                <w:lang w:eastAsia="cs-CZ"/>
              </w:rPr>
              <w:t>budou hrazeny z nároků z nespotřebovaných výdajů</w:t>
            </w:r>
          </w:p>
        </w:tc>
      </w:tr>
    </w:tbl>
    <w:p w:rsidR="005B68A6" w:rsidRDefault="00F456B0"/>
    <w:sectPr w:rsidR="005B68A6" w:rsidSect="00256EE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E1"/>
    <w:rsid w:val="00256EE1"/>
    <w:rsid w:val="00606524"/>
    <w:rsid w:val="00633145"/>
    <w:rsid w:val="00B439D9"/>
    <w:rsid w:val="00C054F2"/>
    <w:rsid w:val="00F4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E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Říhová Jana</dc:creator>
  <cp:lastModifiedBy>Špičková Hana</cp:lastModifiedBy>
  <cp:revision>2</cp:revision>
  <cp:lastPrinted>2016-02-08T15:48:00Z</cp:lastPrinted>
  <dcterms:created xsi:type="dcterms:W3CDTF">2016-02-16T14:09:00Z</dcterms:created>
  <dcterms:modified xsi:type="dcterms:W3CDTF">2016-02-16T14:09:00Z</dcterms:modified>
</cp:coreProperties>
</file>